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B9" w:rsidRPr="0043344A" w:rsidRDefault="0043344A" w:rsidP="0043344A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出院三日赔</w:t>
      </w:r>
      <w:r w:rsidR="00532419">
        <w:rPr>
          <w:rFonts w:ascii="微软雅黑" w:eastAsia="微软雅黑" w:hAnsi="微软雅黑" w:hint="eastAsia"/>
        </w:rPr>
        <w:t>医院清单</w:t>
      </w:r>
    </w:p>
    <w:p w:rsidR="00D560A7" w:rsidRPr="00D560A7" w:rsidRDefault="00B45440" w:rsidP="009B3ECC">
      <w:pPr>
        <w:jc w:val="left"/>
        <w:rPr>
          <w:rFonts w:ascii="微软雅黑" w:eastAsia="微软雅黑" w:hAnsi="微软雅黑"/>
        </w:rPr>
      </w:pPr>
      <w:r w:rsidRPr="00B45440">
        <w:rPr>
          <w:rFonts w:ascii="微软雅黑" w:eastAsia="微软雅黑" w:hAnsi="微软雅黑" w:hint="eastAsia"/>
        </w:rPr>
        <w:t>出院三日赔服务医院如下（清单定期更新，请在保单约定范围内选择医</w:t>
      </w:r>
      <w:bookmarkStart w:id="0" w:name="_GoBack"/>
      <w:bookmarkEnd w:id="0"/>
      <w:r w:rsidRPr="00B45440">
        <w:rPr>
          <w:rFonts w:ascii="微软雅黑" w:eastAsia="微软雅黑" w:hAnsi="微软雅黑" w:hint="eastAsia"/>
        </w:rPr>
        <w:t>院和院区就医）：</w:t>
      </w:r>
    </w:p>
    <w:tbl>
      <w:tblPr>
        <w:tblW w:w="8460" w:type="dxa"/>
        <w:tblInd w:w="-10" w:type="dxa"/>
        <w:tblLook w:val="04A0" w:firstRow="1" w:lastRow="0" w:firstColumn="1" w:lastColumn="0" w:noHBand="0" w:noVBand="1"/>
      </w:tblPr>
      <w:tblGrid>
        <w:gridCol w:w="960"/>
        <w:gridCol w:w="3140"/>
        <w:gridCol w:w="4360"/>
      </w:tblGrid>
      <w:tr w:rsidR="009B3ECC" w:rsidRPr="009B3ECC" w:rsidTr="009B3ECC">
        <w:trPr>
          <w:trHeight w:val="33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医院名称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医院地址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中山大学附属肿瘤医院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广东省广州市越秀区东风东路651号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南方医科大学南方医院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广东省广州市广州大道北1838号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中山大学附属第一医院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广东省广州市越秀区中山二路58号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广州医科大学附属第一医院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广东省广州市越秀区沿江路151号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广东省广州市越秀区大德路111号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中山大学孙逸仙纪念医院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广东省广州市海珠区沿江西路107号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广东省广州市广州市中山二路106号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中山大学附属第三医院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广东省广州市天河路600号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广州医科大学附属第二医院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广东省广州市昌岗东路250号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广州市第一人民医院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广东省广州市盘福路1号</w:t>
            </w:r>
          </w:p>
        </w:tc>
      </w:tr>
      <w:tr w:rsidR="009B3ECC" w:rsidRPr="009B3ECC" w:rsidTr="009B3ECC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东莞东华医院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东莞市东城区东城东路1号、东莞市旗峰路178号、东莞市东城区立新东华中学校区、东莞市生态园东园大道与塘中路交汇处、东莞市松山湖科发七路1号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东莞康华医院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广东省东莞市东莞大道1000号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东莞市中医院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广东省东莞市东城区东升路88号东莞市机关干部住宅小区会所一楼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香港大学深圳医院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广东省深圳市福田区海园一路1号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北京大学深圳医院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广东省深圳市福田区莲花路1120号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深圳市第二人民医院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广东省深圳市福田区笋岗西路3002号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郑州市中心医院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郑州市中原区桐柏北路16号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郑州大学第二附属医院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郑州市金水区经八路2号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四川大学华西医院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成都市武侯区国学巷37号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成都市青羊区一环路西二段32号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四川省肿瘤医院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四川省成都市人民南路四段55号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四川大学华西第二医院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成都市武侯区人民南路三段20号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四川大学华西第四医院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四川省成都市武侯区人民南路三段18号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四川省骨科医院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四川省成都市武侯区一环路西一段132号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核工业四一六医院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四川省成都市成华区二环路北四段4号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中国人民解放军西部战区总医院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四川省成都市蓉都大道天回路270号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上海交通大学医学院附属瑞金医院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上海市黄浦区瑞金二路197号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复旦大学附属华山医院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上海市静安区乌鲁木齐中路12号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上海市第一人民医院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上海市虹口区武进路85号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复旦大学附属华东医院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上海市静安区延安西路221号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上海第六人民医院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上海市徐汇区宜山路600号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重庆市长寿区人民医院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重庆市长寿区凤城街道北观16号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重庆市涪陵中心医院（重庆大学附属涪陵医院）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重庆市涪陵区高笋塘路2号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重庆三峡中心医院（重庆大学附属三峡医院 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重庆市万州区新城路165号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浙江大学医学院附属邵逸夫医院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浙江省杭州市上城区庆春东路3号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树兰（杭州）医院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杭州市拱墅区东新街道东新路848号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中国医学科学院北京协和医院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北京市东城区王府井帅府园1号；北京市西城区大木仓胡同41号</w:t>
            </w:r>
          </w:p>
        </w:tc>
      </w:tr>
      <w:tr w:rsidR="009B3ECC" w:rsidRPr="009B3ECC" w:rsidTr="009B3ECC">
        <w:trPr>
          <w:trHeight w:val="21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北京大学第三医院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海淀区花园北路49号，北京海淀区大有庄100号，北京市海淀区西三旗育新花园小区23号楼和16号楼的一层中段、二层中段、三层东段、四层，北京市朝阳区岗山路9号，北京市海淀区车道沟10号，北京市大兴区航兴路9号院1号楼，北京市朝阳区机场南路东里17号院</w:t>
            </w:r>
          </w:p>
        </w:tc>
      </w:tr>
      <w:tr w:rsidR="009B3ECC" w:rsidRPr="009B3ECC" w:rsidTr="009B3ECC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中日友好医院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北京市朝阳区樱花园东街；北京市朝阳区双泉堡甲2号；北京市朝阳区文学馆路47号；北京市朝阳区太阳宫北街1号中国国际扶贫中心一层101室；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北京大学肿瘤医院（北京肿瘤医院）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北京市海淀区阜成路52号</w:t>
            </w:r>
          </w:p>
        </w:tc>
      </w:tr>
      <w:tr w:rsidR="009B3ECC" w:rsidRPr="009B3ECC" w:rsidTr="009B3ECC">
        <w:trPr>
          <w:trHeight w:val="9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北京积水潭医院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北京市西城区新街口东街31号，北京市昌平区回龙观回南北路68号，北京市昌平区回龙观镇龙域环路38号院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中国医学科学院肿瘤医院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北京市朝阳区潘家园南里17号</w:t>
            </w:r>
          </w:p>
        </w:tc>
      </w:tr>
      <w:tr w:rsidR="009B3ECC" w:rsidRPr="009B3ECC" w:rsidTr="009B3ECC">
        <w:trPr>
          <w:trHeight w:val="9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北京大学人民医院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北京市西城区西直门南大街11号、西城区阜内大街133号、通州区南凤西一路39号院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首都医科大学附属北京同仁医院（北京同仁医院）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北京市东城区东交民巷1号、崇文门内大街8号、北京经济技术开发区西环南路2号</w:t>
            </w:r>
          </w:p>
        </w:tc>
      </w:tr>
      <w:tr w:rsidR="009B3ECC" w:rsidRPr="009B3ECC" w:rsidTr="009B3ECC">
        <w:trPr>
          <w:trHeight w:val="9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首都医科大学附属北京友谊医院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北京市宣武区永安路95号；北京市通州区潞苑东路101号院；北京市通州区运河东大街57号院3号楼；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北京大学国际医院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北京市昌平区中关村生命科学园生命园路1号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天津医科大学总医院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天津市和平区鞍山道154号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苏州市立医院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江苏省苏州市道前街26号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江苏省中医院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南京市秦淮区汉中路155号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华中科技大学同济医学院附属同济医院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湖北省武汉市解放大道1095号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华中科技大学同济医学院附属协和医院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湖北省武汉市解放大道1277号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武汉大学人民医院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湖北省武汉市武昌区解放路238号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武汉大学中南医院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湖北省武汉市武昌区东湖路169号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河北医科大学第四医院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河北省石家庄市健康路12号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河北省医科大学第二医院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河北省石家庄市和平西路215号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河北省石家庄市和平西路348号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河北省中医院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河北省石家庄市长安区中山东路389号</w:t>
            </w:r>
          </w:p>
        </w:tc>
      </w:tr>
      <w:tr w:rsidR="009B3ECC" w:rsidRPr="009B3ECC" w:rsidTr="009B3ECC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中国人民解放军联勤保障部队第九八〇医院(原中国人民解放军白求恩国际和平医院)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石家庄市桥西区中山西路398号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河北省医科大学第三医院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河北省石家庄市桥西区自强路139号</w:t>
            </w:r>
          </w:p>
        </w:tc>
      </w:tr>
      <w:tr w:rsidR="009B3ECC" w:rsidRPr="009B3ECC" w:rsidTr="009B3ECC">
        <w:trPr>
          <w:trHeight w:val="6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长沙市中心医院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湖南省长沙市韶山南路161号；长沙市开福区长春巷2号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辽宁省人民医院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辽宁省沈阳市沈河区文艺路33号</w:t>
            </w:r>
          </w:p>
        </w:tc>
      </w:tr>
      <w:tr w:rsidR="009B3ECC" w:rsidRPr="009B3ECC" w:rsidTr="009B3ECC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中国医科大学附属第一医院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CC" w:rsidRPr="009B3ECC" w:rsidRDefault="009B3ECC" w:rsidP="009B3ECC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9B3E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辽宁省沈阳市和平区南京北街155号</w:t>
            </w:r>
          </w:p>
        </w:tc>
      </w:tr>
    </w:tbl>
    <w:p w:rsidR="00A37A9A" w:rsidRPr="009B3ECC" w:rsidRDefault="00A37A9A" w:rsidP="0036138E">
      <w:pPr>
        <w:rPr>
          <w:rFonts w:ascii="微软雅黑" w:eastAsia="微软雅黑" w:hAnsi="微软雅黑"/>
        </w:rPr>
      </w:pPr>
    </w:p>
    <w:sectPr w:rsidR="00A37A9A" w:rsidRPr="009B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1E" w:rsidRDefault="00122A1E" w:rsidP="0043344A">
      <w:r>
        <w:separator/>
      </w:r>
    </w:p>
  </w:endnote>
  <w:endnote w:type="continuationSeparator" w:id="0">
    <w:p w:rsidR="00122A1E" w:rsidRDefault="00122A1E" w:rsidP="0043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1E" w:rsidRDefault="00122A1E" w:rsidP="0043344A">
      <w:r>
        <w:separator/>
      </w:r>
    </w:p>
  </w:footnote>
  <w:footnote w:type="continuationSeparator" w:id="0">
    <w:p w:rsidR="00122A1E" w:rsidRDefault="00122A1E" w:rsidP="0043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1CC4"/>
    <w:multiLevelType w:val="hybridMultilevel"/>
    <w:tmpl w:val="A14426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637C13"/>
    <w:multiLevelType w:val="hybridMultilevel"/>
    <w:tmpl w:val="C42C4B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D651DA"/>
    <w:multiLevelType w:val="hybridMultilevel"/>
    <w:tmpl w:val="B852D2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AE"/>
    <w:rsid w:val="00122A1E"/>
    <w:rsid w:val="002A558B"/>
    <w:rsid w:val="00336153"/>
    <w:rsid w:val="0036138E"/>
    <w:rsid w:val="0043344A"/>
    <w:rsid w:val="00486974"/>
    <w:rsid w:val="00532419"/>
    <w:rsid w:val="006D08B9"/>
    <w:rsid w:val="00701EA4"/>
    <w:rsid w:val="00711C9D"/>
    <w:rsid w:val="008A6839"/>
    <w:rsid w:val="009348AE"/>
    <w:rsid w:val="009B3ECC"/>
    <w:rsid w:val="009B554A"/>
    <w:rsid w:val="009B60BC"/>
    <w:rsid w:val="00A37A9A"/>
    <w:rsid w:val="00AA0A35"/>
    <w:rsid w:val="00B45440"/>
    <w:rsid w:val="00D416EA"/>
    <w:rsid w:val="00D560A7"/>
    <w:rsid w:val="00DA480E"/>
    <w:rsid w:val="00E84B61"/>
    <w:rsid w:val="00E8753D"/>
    <w:rsid w:val="00E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5BAB"/>
  <w15:chartTrackingRefBased/>
  <w15:docId w15:val="{74C84479-2AA4-4E69-A381-B760297A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4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44A"/>
    <w:rPr>
      <w:sz w:val="18"/>
      <w:szCs w:val="18"/>
    </w:rPr>
  </w:style>
  <w:style w:type="paragraph" w:styleId="a7">
    <w:name w:val="List Paragraph"/>
    <w:basedOn w:val="a"/>
    <w:uiPriority w:val="34"/>
    <w:qFormat/>
    <w:rsid w:val="0043344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37A9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61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355</Words>
  <Characters>2024</Characters>
  <Application>Microsoft Office Word</Application>
  <DocSecurity>0</DocSecurity>
  <Lines>16</Lines>
  <Paragraphs>4</Paragraphs>
  <ScaleCrop>false</ScaleCrop>
  <Company>PAIG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吴杰(健康险总部理赔管理部理赔作业区成都组)</dc:creator>
  <cp:keywords/>
  <dc:description/>
  <cp:lastModifiedBy>习璐文(健康险总部理赔管理部预授权管理室)</cp:lastModifiedBy>
  <cp:revision>15</cp:revision>
  <dcterms:created xsi:type="dcterms:W3CDTF">2022-10-28T05:35:00Z</dcterms:created>
  <dcterms:modified xsi:type="dcterms:W3CDTF">2022-11-22T08:07:00Z</dcterms:modified>
</cp:coreProperties>
</file>